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n56e4d0nt10" w:id="0"/>
      <w:bookmarkEnd w:id="0"/>
      <w:r w:rsidDel="00000000" w:rsidR="00000000" w:rsidRPr="00000000">
        <w:rPr>
          <w:rtl w:val="0"/>
        </w:rPr>
        <w:t xml:space="preserve">Towers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Avem un șir cu numere naturale nenule. Acestea reprezintă înălțimile unor turnulețe așezate unul lângă altul în linie (nu lipite).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Ne punem întrebări de forma: pentru o valoare dată p, daca trag orizontale înapoi (spre stânga) de undeva dintre pozițiile p și p+1, câte turnuri distincte pot atinge?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060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Pentru interogarea cu p=8 observăm că se consideră atins doar turnul 8 (chiar dacă anterior este turnul 7 de aceeași înalțime cu el).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rPr/>
      </w:pPr>
      <w:bookmarkStart w:colFirst="0" w:colLast="0" w:name="_ime1hcfl77vx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Fișierul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towers.in</w:t>
      </w:r>
      <w:r w:rsidDel="00000000" w:rsidR="00000000" w:rsidRPr="00000000">
        <w:rPr>
          <w:rtl w:val="0"/>
        </w:rPr>
        <w:t xml:space="preserve"> conține pe prima linie numărul nn. Pe linia a doua sunt nn numere naturale reprezentând înălțimile turnurilor, date în ordinea pozițiilor de la 1 la n.</w:t>
        <w:br w:type="textWrapping"/>
        <w:t xml:space="preserve">Pe linia următoare se află numărul de interogări k. Pe următoarea linie se află cele k valori p cu semnificația de mai sus.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Subtitle"/>
        <w:rPr/>
      </w:pPr>
      <w:bookmarkStart w:colFirst="0" w:colLast="0" w:name="_z4zy9u5nhcqh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Fișierul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towers.out</w:t>
      </w:r>
      <w:r w:rsidDel="00000000" w:rsidR="00000000" w:rsidRPr="00000000">
        <w:rPr>
          <w:rtl w:val="0"/>
        </w:rPr>
        <w:t xml:space="preserve"> conține pe prima linie kk numere, reprezentând răspunsul pentru fiecare interogare, în ordinea în care ele apar în fișierul de intrare.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Subtitle"/>
        <w:keepNext w:val="0"/>
        <w:keepLines w:val="0"/>
        <w:spacing w:after="80" w:lineRule="auto"/>
        <w:rPr/>
      </w:pPr>
      <w:bookmarkStart w:colFirst="0" w:colLast="0" w:name="_io19nn5ukenb" w:id="3"/>
      <w:bookmarkEnd w:id="3"/>
      <w:r w:rsidDel="00000000" w:rsidR="00000000" w:rsidRPr="00000000">
        <w:rPr>
          <w:rtl w:val="0"/>
        </w:rPr>
        <w:t xml:space="preserve">Restricții și precizări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1≤n≤100 000;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1≤k≤100 000;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Înălțimile turnurilor sunt numere naturale nenule de maxim 9 cifre;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1≤p≤n; în cazul p=n considerăm drepte trase de oriunde de după ultimul turn;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rPr/>
      </w:pPr>
      <w:bookmarkStart w:colFirst="0" w:colLast="0" w:name="_jcdd37v3hxw9" w:id="4"/>
      <w:bookmarkEnd w:id="4"/>
      <w:r w:rsidDel="00000000" w:rsidR="00000000" w:rsidRPr="00000000">
        <w:rPr>
          <w:rtl w:val="0"/>
        </w:rPr>
        <w:t xml:space="preserve">Exemplu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towers.in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towers.out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3 2 6 1 4 2 5 5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3 2</w:t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  <w:t xml:space="preserve">Individual Clasa 10</w:t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  <w:t xml:space="preserve">15 februarie 2025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