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&lt;fstream&gt;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#include &lt;algorithm&gt;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#define DIM 1010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using namespace std;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int a[DIM][DIM], b[2*DIM];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int n, i, j, k, t, L1, L2;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int main () {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ifstream fin ("mins.in");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ofstream fout("mins.out");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fin&gt;&gt;n;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for (i=1;i&lt;=n;i++)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    for (j=1;j&lt;=n;j++)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        fin&gt;&gt;a[i][j];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fin&gt;&gt;k;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for (t=1;t&lt;=k;t++) {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    fin&gt;&gt;L1&gt;&gt;L2;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    int nr = 0;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    for (j=1;j&lt;=n;j++) {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        b[++nr] = a[L1][j];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        b[++nr] = a[L2][j];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    sort(b+1, b+2*n+1);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    for (j=1;j&lt;=n;j++)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         a[L1][j] = b[j];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  for (i=1;i&lt;=n;i++) {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    for (j=1;j&lt;=n;j++) {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          fout&lt;&lt;a[i][j]&lt;&lt;" ";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       fout&lt;&lt;"\n";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